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numbering.xml" ContentType="application/vnd.openxmlformats-officedocument.wordprocessingml.numbering+xml"/>
  <Override PartName="/docProps/custom.xml" ContentType="application/vnd.openxmlformats-officedocument.custom-properties+xml"/>
  <Override PartName="/word/comments.xml" ContentType="application/vnd.openxmlformats-officedocument.wordprocessingml.comments+xml"/>
</Types>
</file>

<file path=_rels/.rels><?xml version="1.0" encoding="utf-8" standalone="yes"?>
<Relationships xmlns="http://schemas.openxmlformats.org/package/2006/relationships">
  <Relationship Id="rId3" Type="http://schemas.openxmlformats.org/officeDocument/2006/relationships/extended-properties" Target="docProps/app.xml" />
  <Relationship Id="rId2" Type="http://schemas.openxmlformats.org/package/2006/relationships/metadata/core-properties" Target="docProps/core.xml" />
  <Relationship Id="rId1" Type="http://schemas.openxmlformats.org/officeDocument/2006/relationships/officeDocument" Target="word/document.xml" />
  <Relationship Id="rId4" Type="http://schemas.openxmlformats.org/officeDocument/2006/relationships/custom-properties" Target="docProps/custom.xml" />
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 xmlns:wps="http://schemas.microsoft.com/office/word/2010/wordprocessingShape">
  <w:body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ЗАКОН</w:t>
      </w:r>
    </w:p>
    <w:p>
      <w:pPr>
        <w:spacing w:after="0" w:line="358" w:lineRule="exact"/>
        <w:rPr>
          <w:sz w:val="24"/>
          <w:szCs w:val="24"/>
          <w:color w:val="auto"/>
        </w:rPr>
      </w:pPr>
    </w:p>
    <w:p>
      <w:pPr>
        <w:ind w:left="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РЕСПУБЛИКИ БАШКОРТОСТАН</w:t>
      </w:r>
    </w:p>
    <w:p>
      <w:pPr>
        <w:spacing w:after="0" w:line="358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от </w:t>
      </w:r>
      <w:r>
        <w:rPr>
          <w:rFonts w:ascii="Arial" w:cs="Arial" w:eastAsia="Arial" w:hAnsi="Arial"/>
          <w:sz w:val="29"/>
          <w:szCs w:val="29"/>
          <w:color w:val="auto"/>
        </w:rPr>
        <w:t>08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мая </w:t>
      </w:r>
      <w:r>
        <w:rPr>
          <w:rFonts w:ascii="Arial" w:cs="Arial" w:eastAsia="Arial" w:hAnsi="Arial"/>
          <w:sz w:val="29"/>
          <w:szCs w:val="29"/>
          <w:color w:val="auto"/>
        </w:rPr>
        <w:t>1996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года </w:t>
      </w:r>
      <w:r>
        <w:rPr>
          <w:rFonts w:ascii="Arial" w:cs="Arial" w:eastAsia="Arial" w:hAnsi="Arial"/>
          <w:sz w:val="29"/>
          <w:szCs w:val="29"/>
          <w:color w:val="auto"/>
        </w:rPr>
        <w:t>N 32-</w:t>
      </w:r>
      <w:r>
        <w:rPr>
          <w:rFonts w:ascii="Arial" w:cs="Arial" w:eastAsia="Arial" w:hAnsi="Arial"/>
          <w:sz w:val="29"/>
          <w:szCs w:val="29"/>
          <w:color w:val="auto"/>
        </w:rPr>
        <w:t>з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03" w:lineRule="exact"/>
        <w:rPr>
          <w:sz w:val="24"/>
          <w:szCs w:val="24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 библиотечном деле</w:t>
      </w:r>
    </w:p>
    <w:p>
      <w:pPr>
        <w:spacing w:after="0" w:line="300" w:lineRule="exact"/>
        <w:rPr>
          <w:sz w:val="24"/>
          <w:szCs w:val="24"/>
          <w:color w:val="auto"/>
        </w:rPr>
      </w:pPr>
    </w:p>
    <w:p>
      <w:pPr>
        <w:spacing w:after="0" w:line="271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редакции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,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от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от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21.06.2006 N 330-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от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03.02.2009</w:t>
      </w:r>
    </w:p>
    <w:p>
      <w:pPr>
        <w:spacing w:after="0" w:line="2" w:lineRule="exact"/>
        <w:rPr>
          <w:sz w:val="24"/>
          <w:szCs w:val="24"/>
          <w:color w:val="auto"/>
        </w:rPr>
      </w:pPr>
    </w:p>
    <w:p>
      <w:pPr>
        <w:jc w:val="both"/>
        <w:spacing w:after="0" w:line="255" w:lineRule="auto"/>
        <w:tabs>
          <w:tab w:leader="none" w:pos="288" w:val="left"/>
        </w:tabs>
        <w:numPr>
          <w:ilvl w:val="0"/>
          <w:numId w:val="1"/>
        </w:numPr>
        <w:rPr>
          <w:rFonts w:ascii="Arial" w:cs="Arial" w:eastAsia="Arial" w:hAnsi="Arial"/>
          <w:sz w:val="29"/>
          <w:szCs w:val="29"/>
          <w:u w:val="single" w:color="auto"/>
          <w:color w:val="0000EE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90-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21.06.2010 N 272-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28.12.2015 N 311-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03.02.2016 N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324-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30.12.2019 N 204-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69" w:lineRule="exact"/>
        <w:rPr>
          <w:sz w:val="24"/>
          <w:szCs w:val="24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Принят</w:t>
      </w:r>
    </w:p>
    <w:p>
      <w:pPr>
        <w:spacing w:after="0" w:line="50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Законодательной Палатой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Государственного Собрания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Республики Башкортостан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6 </w:t>
      </w:r>
      <w:r>
        <w:rPr>
          <w:rFonts w:ascii="Arial" w:cs="Arial" w:eastAsia="Arial" w:hAnsi="Arial"/>
          <w:sz w:val="29"/>
          <w:szCs w:val="29"/>
          <w:color w:val="auto"/>
        </w:rPr>
        <w:t>марта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1996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</w:p>
    <w:p>
      <w:pPr>
        <w:spacing w:after="0" w:line="320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Одобрен</w:t>
      </w:r>
    </w:p>
    <w:p>
      <w:pPr>
        <w:spacing w:after="0" w:line="50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Палатой Представителей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Государственного Собрания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Республики Башкортостан</w:t>
      </w:r>
    </w:p>
    <w:p>
      <w:pPr>
        <w:spacing w:after="0" w:line="12" w:lineRule="exact"/>
        <w:rPr>
          <w:sz w:val="24"/>
          <w:szCs w:val="24"/>
          <w:color w:val="auto"/>
        </w:rPr>
      </w:pPr>
    </w:p>
    <w:p>
      <w:pPr>
        <w:ind w:left="4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16 </w:t>
      </w:r>
      <w:r>
        <w:rPr>
          <w:rFonts w:ascii="Arial" w:cs="Arial" w:eastAsia="Arial" w:hAnsi="Arial"/>
          <w:sz w:val="29"/>
          <w:szCs w:val="29"/>
          <w:color w:val="auto"/>
        </w:rPr>
        <w:t>апреля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1996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208" w:lineRule="exact"/>
        <w:rPr>
          <w:sz w:val="24"/>
          <w:szCs w:val="24"/>
          <w:color w:val="auto"/>
        </w:rPr>
      </w:pPr>
    </w:p>
    <w:p>
      <w:pPr>
        <w:jc w:val="both"/>
        <w:ind w:right="20" w:firstLine="480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Настоящий Закон является правовой базой сохранения и развития библиотечного дела в Республике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Он устанавливает принципы деятельности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гарантирующие права человека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народов и этнических общностей на свободный доступ к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свободное духовное развитие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приобщение к ценностям национальной и мировой культуры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на культурную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научную и образовательную деятельность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4"/>
          <w:szCs w:val="24"/>
          <w:color w:val="auto"/>
        </w:rPr>
      </w:pPr>
    </w:p>
    <w:p>
      <w:pPr>
        <w:spacing w:after="0" w:line="373" w:lineRule="exact"/>
        <w:rPr>
          <w:sz w:val="24"/>
          <w:szCs w:val="24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Настоящий Закон регулирует вопросы организации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взаимоотношений между государством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гражданами и организациями в области библиотечного дела в соответствии с принципами и нормами международного права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1016" w:right="720" w:bottom="900" w:gutter="0" w:footer="0" w:header="0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4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Общие положения</w:t>
      </w:r>
    </w:p>
    <w:p>
      <w:pPr>
        <w:spacing w:after="0" w:line="37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Основные понятия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настоящем Законе применяются следующие понятия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библиотека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информационная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просветительская организация или структурное подразделение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располагающие организованным фондом документов и предоставляющие их во временное пользование физическим и юридическим лицам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общедоступная библиотека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которая предоставляет возможность пользования ее фондом и услугами юридическим лицам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правовых форм и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гражданам без ограничений по уровню образования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специальности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отношению к религии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национальная библиотека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государственная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центральная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универсальная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общедоступная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централизованная библиотечная система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добровольное объединение библиотек в структурно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целостное образование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утратил силу</w:t>
      </w:r>
      <w:r>
        <w:rPr>
          <w:rFonts w:ascii="Arial" w:cs="Arial" w:eastAsia="Arial" w:hAnsi="Arial"/>
          <w:sz w:val="28"/>
          <w:szCs w:val="28"/>
          <w:color w:val="auto"/>
        </w:rPr>
        <w:t>. 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  <w:type w:val="continuous"/>
        </w:sectPr>
      </w:pPr>
    </w:p>
    <w:p>
      <w:pPr>
        <w:jc w:val="both"/>
        <w:ind w:right="20" w:firstLine="288"/>
        <w:spacing w:after="0" w:line="26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 xml:space="preserve">библиотечное дело 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отрасль информационной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культурно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просветительской и образовательной деятельности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задачи которой входят создание и развитие сети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формирование и обработка их фондов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</w:p>
    <w:p>
      <w:pPr>
        <w:jc w:val="both"/>
        <w:ind w:right="40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организация библиотечного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информационного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справочно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библиографического обслуживания пользователей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подготовка кадров работников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научное и методическое обеспечение развития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2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пользователь библиотек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физическое или юридическое лицо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пользующееся услугами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7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 xml:space="preserve">национальный библиотечный фонд 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часть библиотечного фонда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имеющая особое историческое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научное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культурное значение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предназначенная для постоянного хранения и общественного использования и являющаяся культурным достоянием народов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обязательный экземпляр документов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экземпляры различных видов тиражированных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подлежащие безвозмездной передаче производителями в соответствующие организации в порядке и количестве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установленных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Об обязательном экземпляре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документов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книжные памятники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рукописные книги или печатные издания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обладают выдающейся духовной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материальной ценностью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имеют особое историческое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культурное значение и в отношении которых установлен особый режим учета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хранения и использования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jc w:val="center"/>
        <w:ind w:right="24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22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Законодательство Республики Башкортостан о библиотечном деле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95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95" w:gutter="0" w:footer="0" w:header="0"/>
          <w:type w:val="continuous"/>
        </w:sectPr>
      </w:pPr>
    </w:p>
    <w:p>
      <w:pPr>
        <w:jc w:val="both"/>
        <w:ind w:firstLine="288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 xml:space="preserve">Законодательство Республики Башкортостан о библиотечном деле основывается на соответствующих положениях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Конституции Российской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Федерации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Конституции Республики Башкортостан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Основ законодательства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Российской Федерации о культуре</w:t>
      </w:r>
      <w:r>
        <w:rPr>
          <w:rFonts w:ascii="Arial" w:cs="Arial" w:eastAsia="Arial" w:hAnsi="Arial"/>
          <w:sz w:val="28"/>
          <w:szCs w:val="28"/>
          <w:color w:val="000000"/>
        </w:rPr>
        <w:t>,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Федерального закона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"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 библиотечном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деле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"</w:t>
      </w:r>
      <w:r>
        <w:rPr>
          <w:rFonts w:ascii="Arial" w:cs="Arial" w:eastAsia="Arial" w:hAnsi="Arial"/>
          <w:sz w:val="28"/>
          <w:szCs w:val="28"/>
          <w:color w:val="0000EE"/>
        </w:rPr>
        <w:t xml:space="preserve"> </w:t>
      </w:r>
      <w:r>
        <w:rPr>
          <w:rFonts w:ascii="Arial" w:cs="Arial" w:eastAsia="Arial" w:hAnsi="Arial"/>
          <w:sz w:val="28"/>
          <w:szCs w:val="28"/>
          <w:color w:val="000000"/>
        </w:rPr>
        <w:t>и состоит из настоящего Закона и иных нормативных правовых актов</w:t>
      </w:r>
      <w:r>
        <w:rPr>
          <w:rFonts w:ascii="Arial" w:cs="Arial" w:eastAsia="Arial" w:hAnsi="Arial"/>
          <w:sz w:val="28"/>
          <w:szCs w:val="28"/>
          <w:color w:val="000000"/>
        </w:rPr>
        <w:t>.</w:t>
      </w:r>
    </w:p>
    <w:p>
      <w:pPr>
        <w:spacing w:after="0" w:line="23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3.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Утратила силу</w:t>
      </w:r>
    </w:p>
    <w:p>
      <w:pPr>
        <w:spacing w:after="0" w:line="35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4.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Основные виды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могут быть учреждены органами государственной власти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органами местного самоуправления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firstLine="288"/>
        <w:spacing w:after="0" w:line="289" w:lineRule="auto"/>
        <w:tabs>
          <w:tab w:leader="none" w:pos="746" w:val="left"/>
        </w:tabs>
        <w:numPr>
          <w:ilvl w:val="0"/>
          <w:numId w:val="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соответствии с порядком учреждения и формами собственности выделяются следующие основные виды библиотек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а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государственные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органами государственной власти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библиотека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республиканские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министерств и иных республиканских органов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муниципальные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органами местного самоуправления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1131" w:right="720" w:bottom="478" w:gutter="0" w:footer="0" w:header="0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 академий наук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исследовательских институтов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образовательных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е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учрежденные иностранными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международными организациями в соответствии с соглашениями органов государственной власти Республики Башкортостан об осуществлении международных и внешнеэкономических связей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ж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частные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348" w:lineRule="exact"/>
        <w:rPr>
          <w:sz w:val="20"/>
          <w:szCs w:val="20"/>
          <w:color w:val="auto"/>
        </w:rPr>
      </w:pPr>
    </w:p>
    <w:p>
      <w:pPr>
        <w:ind w:right="1120"/>
        <w:spacing w:after="0" w:line="27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II.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Политика Республики Башкортостан в области библиотечного дела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4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158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5.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Политика Республики Башкортостан в области библиотечного дела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23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230" w:gutter="0" w:footer="0" w:header="0"/>
          <w:type w:val="continuous"/>
        </w:sectPr>
      </w:pPr>
    </w:p>
    <w:p>
      <w:pPr>
        <w:jc w:val="both"/>
        <w:ind w:firstLine="288"/>
        <w:spacing w:after="0" w:line="262" w:lineRule="auto"/>
        <w:tabs>
          <w:tab w:leader="none" w:pos="656" w:val="left"/>
        </w:tabs>
        <w:numPr>
          <w:ilvl w:val="0"/>
          <w:numId w:val="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основе политики Республики Башкортостан в области библиотечного дела лежит принцип создания условий для всеобщей доступности информации и культурных ценностей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собираемых и предоставляемых в пользование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Республика Башкортостан выступает гарантом прав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настоящим Законом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не вмешивается в профессиональную деятельность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Республика Башкортостан поддерживает развитие библиотечного дела путем финансирования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проведения соответствующей налоговой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кредитной и ценовой политики в соответствии с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Республики Башкортостан стимулируют путем материальной поддержки библиотеки негосударственных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организующие бесплатное общедоступное обслуживание населения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Правительство Республики Башкортостан разрабатывает республиканские программы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часть пятая 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97" w:right="720" w:bottom="863" w:gutter="0" w:footer="0" w:header="0"/>
        </w:sectPr>
      </w:pPr>
    </w:p>
    <w:p>
      <w:pPr>
        <w:spacing w:after="0" w:line="343" w:lineRule="exact"/>
        <w:rPr>
          <w:sz w:val="20"/>
          <w:szCs w:val="20"/>
          <w:color w:val="auto"/>
        </w:rPr>
      </w:pPr>
    </w:p>
    <w:p>
      <w:pPr>
        <w:ind w:right="14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6.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Полномочия органов государственной власти Республики Башкортостан в сфере развития библиотечного дела</w:t>
      </w:r>
    </w:p>
    <w:p>
      <w:pPr>
        <w:sectPr>
          <w:pgSz w:w="11900" w:h="16840" w:orient="portrait"/>
          <w:cols w:equalWidth="0" w:num="1">
            <w:col w:w="10460"/>
          </w:cols>
          <w:pgMar w:left="720" w:top="997" w:right="720" w:bottom="863" w:gutter="0" w:footer="0" w:header="0"/>
          <w:type w:val="continuous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Минимальные нормативы сети общедоступных библиотек утверждаются Правительством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Республики Башкортостан обеспечивают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регистрацию и контроль за соблюдением особого режима хранения и использования библиотечных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отнесенных к культурному достоянию народов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 и финансирование национальной и других республиканских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управление этими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оказание финансовой помощи всем библиотекам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имеющим фонды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зарегистрированные как национальное достояние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60" w:firstLine="288"/>
        <w:spacing w:after="0" w:line="30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определение принципов политики Республики Башкортостан в области подготовки и переподготовки библиотечных кадров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занятости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оплаты труда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8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 и финансовое обеспечение государственных образовательных организаций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реализующих основные профессиональные образовательные программы и дополнительные профессиональные программы в области подготовки библиотечных кадров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управление этими образовательными организациями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содействие научным исследованиям и методическому обеспечению в области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их финансирование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344" w:gutter="0" w:footer="0" w:header="0"/>
        </w:sect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контроль за соблюдением государственных библиотечных стандартов и установленных нормативов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организацию системы и совершенствование информационного обеспечения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организацию государственного статистического учета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Республики Башкортостан и органы местного самоуправления обеспечивают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финансирование комплектования и обеспечения сохранности фондов соответственно государственных и муниципальных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реализацию прав граждан на библиотечное обслуживание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условия доступности для инвалидов государственных и муниципальных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28.12.2015 N 311-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Органы государственной власти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органы местного самоуправления не вправе принимать решения и осуществлять действия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которые влекут ухудшение материально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технического обеспечения действующих библиотек 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находящихся на бюджетном финансировании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их перевод в помещения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соответствующие требованиям охраны труда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хранения библиотечных фондов и библиотечного обслуживания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344" w:gutter="0" w:footer="0" w:header="0"/>
        </w:sectPr>
      </w:pPr>
    </w:p>
    <w:p>
      <w:pPr>
        <w:jc w:val="both"/>
        <w:ind w:right="4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Решения указанных органов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действия их должностных лиц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ущемляющие законные интересы библиотек и их пользователей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могут быть обжалованы в судебном порядке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пятая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2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III.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Права и обязанности библиотек</w:t>
      </w:r>
    </w:p>
    <w:p>
      <w:pPr>
        <w:spacing w:after="0" w:line="37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7.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Статус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и муниципальные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централизованные библиотечные системы получают статус юридического лица с момента их регистрации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Статус других библиотек определяется их учредителями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Часть третья исключена</w:t>
      </w:r>
      <w:r>
        <w:rPr>
          <w:rFonts w:ascii="Arial" w:cs="Arial" w:eastAsia="Arial" w:hAnsi="Arial"/>
          <w:sz w:val="29"/>
          <w:szCs w:val="29"/>
          <w:color w:val="auto"/>
        </w:rPr>
        <w:t>. 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8.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Права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имеют право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firstLine="288"/>
        <w:spacing w:after="0" w:line="30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самостоятельно определять содержание и конкретные формы своей деятельности в соответствии с целями и задачами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указанными в их уставах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8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утверждать по согласованию с учредителями правила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определять сумму залога при предоставлении книжных памятников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редких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spacing w:after="0" w:line="262" w:lineRule="auto"/>
        <w:tabs>
          <w:tab w:leader="none" w:pos="346" w:val="left"/>
        </w:tabs>
        <w:numPr>
          <w:ilvl w:val="0"/>
          <w:numId w:val="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ценных изданий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других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установленных правилами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определять в соответствии с правилами пользования библиотеками виды и размеры компенсации ущерба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нанесенного пользователями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осуществлять хозяйственную деятельность в целях расширения перечня предоставляемых пользователям библиотек услуг и социально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творческого развития библиотек при условии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что это не наносит ущерба их основной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определять условия использования библиотечных фондов на основе договоров с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устанавливать ограничения на копирование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экспонирование и выдачу книжных памятников и иных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предназначенных для постоянного хранения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соответствии с правилами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образовывать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библиотечные объединения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участвовать на конкурсной или иной основе в реализации федеральных и республиканских программ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  <w:type w:val="continuous"/>
        </w:sect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осуществлять в установленном порядке сотрудничество с библиотеками и иными учреждениями и организациями иностранных государств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вести международный книгообмен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вступать в установленном порядке в международные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участвовать в реализации международных библиотечных и иных программ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самостоятельно определять источники комплектования своих фондов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71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изымать и реализовывать документы из своих фондов в соответствии с порядком исключения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согласованным с учредителями библиотек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ind w:right="20"/>
        <w:spacing w:after="0" w:line="253" w:lineRule="auto"/>
        <w:tabs>
          <w:tab w:leader="none" w:pos="254" w:val="left"/>
        </w:tabs>
        <w:numPr>
          <w:ilvl w:val="0"/>
          <w:numId w:val="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соответствии с действующими нормативными правовыми актами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 этом библиотеки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правовых форм и форм собственности не имеют права списывать и реализовывать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отнесенные к книжным памятникам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осуществлять информационную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культурную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просветительскую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научную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образовательную деятельность в соответствии с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 своим уставом или с локальными нормативными актами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структурными подразделениями которых являются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совершать иные действия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 противоречащие законодательству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имеют преимущественное право на приобретение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выпускаемых по республиканским государственным программам книгоиздания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первоочередное приобретение документов ликвидируемых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932" w:gutter="0" w:footer="0" w:header="0"/>
        </w:sect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9.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Обязанности библиотек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932" w:gutter="0" w:footer="0" w:header="0"/>
          <w:type w:val="continuous"/>
        </w:sectPr>
      </w:pPr>
    </w:p>
    <w:p>
      <w:pPr>
        <w:jc w:val="both"/>
        <w:ind w:right="20" w:firstLine="288"/>
        <w:spacing w:after="0" w:line="274" w:lineRule="auto"/>
        <w:tabs>
          <w:tab w:leader="none" w:pos="565" w:val="left"/>
        </w:tabs>
        <w:numPr>
          <w:ilvl w:val="0"/>
          <w:numId w:val="6"/>
        </w:numPr>
        <w:rPr>
          <w:rFonts w:ascii="Arial" w:cs="Arial" w:eastAsia="Arial" w:hAnsi="Arial"/>
          <w:sz w:val="28"/>
          <w:szCs w:val="28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своей деятельности библиотеки обеспечивают реализацию прав граждан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установленных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"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О библиотечном деле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"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Библиотеки обслуживают пользователей библиотек в соответствии со своими уставами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правилами пользования библиотеками и действующим законодательством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Не допускается государственная или иная цензура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ограничивающая право пользователей библиотек на свободный доступ к библиотечным фондам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а также использование сведений о пользователях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читательских запросах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когда эти сведения используются для научных целей и организации библиотечного обслуживания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0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находящиеся на полном или частичном бюджетном финансировании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должны в своей деятельности отражать сложившееся в обществе идеологическое и политическое многообразие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имеющие в своих фондах книжные памятники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обеспечивают их сохранность и несут ответственность за своевременное представление сведений о них для регистрации в реестре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четвертая 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правовых форм и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имеющие в своих фондах краеведческие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осуществляют их своевременный учет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сохранность и отражение в сводном национальном краеведческом каталоге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пятая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21.06.2006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обязаны отчитываться перед их учредителями и органами государственной статистики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предусмотренном законодательством и учредительными документами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544" w:gutter="0" w:footer="0" w:header="0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Государственные библиотеки по требованию пользователей обязаны предоставлять им информацию о своей деятельности по формированию и использованию фондов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Библиотеки обеспечивают учет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комплектование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хранение и использование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входящих в состав библиотечных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правовому регулированию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Рукописные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входящие в библиотечные фонды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являются составной частью Архивного фонда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восьмая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;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color w:val="000000"/>
        </w:rPr>
        <w:t>в ред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28.12.2015 N 311-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24" w:lineRule="exact"/>
        <w:rPr>
          <w:sz w:val="20"/>
          <w:szCs w:val="20"/>
          <w:color w:val="auto"/>
        </w:rPr>
      </w:pPr>
    </w:p>
    <w:p>
      <w:pPr>
        <w:ind w:right="2440"/>
        <w:spacing w:after="0" w:line="30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IV.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Права граждан в области библиотечного дела</w:t>
      </w:r>
    </w:p>
    <w:p>
      <w:pPr>
        <w:spacing w:after="0" w:line="12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10.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Право на библиотечное обслуживание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Каждый гражданин независимо от пола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возраста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образования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социального положения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политических убеждений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отношения к религии имеет право на библиотечное обслуживание на территории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Право граждан на библиотечное обслуживание обеспечивается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созданием государственной и муниципальной сети общедоступных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бесплатно осуществляющих основные виды библиотечного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многообразием видов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государственным протекционизмом в деле создания юридическими и физическими лицами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независимо от их организационно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правовых форм и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специализации и масштабов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0" w:gutter="0" w:footer="0" w:header="0"/>
        </w:sect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путем предоставления доступа к федеральной государственной информационной системе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Национальная электронная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" (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далее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Национальная электронная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соответствии с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 библиотечном деле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Права граждан в области библиотечного обслуживания приоритетны по отношению к правам в этой области государства и любых его структур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религиозных и других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11.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Право на библиотечную деятельность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Любое юридическое или физическое лицо имеет право на создание библиотеки на территории Республики Башкортостан в соответствии с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Граждане имеют право принимать участие в деятельности попечительских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читательских советов и иных объединений читателей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создаваемых по согласованию с руководителями библиотек или их учредителями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1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Работники библиотек имеют право создавать общественные объединения в целях содействия развитию библиотечного обслуживания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профессиональной консолидации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защиты своих социальных и профессиональных прав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31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Граждане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имеющие в частной собственности книжные памятники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имеют право на поддержку государства для обеспечения их сохранности при условии регистрации данных книжных памятников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предусмотренном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Федеральным законом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 библиотечном деле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"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1189" w:right="720" w:bottom="824" w:gutter="0" w:footer="0" w:header="0"/>
        </w:sect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четвертая 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12.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Права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Все пользователи библиотек имеют право доступа в библиотеки и право свободного выбора библиотек в соответствии со своими потребностями и интересами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21.06.2010 N 272-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доступа к фондам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перечень основных услуг и условия их предоставления библиотеками устанавливаются в соответствии с уставами библиотек или локальными нормативными актами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структурными подразделениями которых являются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законодательством Российской Федерации о защите детей от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причиняющей вред их здоровью 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или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развитию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законодательством Российской Федерации о государственной и иной охраняемой законом тайне и законодательством об обеспечении сохранности культурного достояния народов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0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30.12.2019 N 204-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Пользователь библиотеки имеет право бесплатно получать в любой библиотеке информацию о наличии в библиотечных фондах конкретного документа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21.06.2010 N 272-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 общедоступных библиотеках граждане имеют право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стать пользователями библиотек по предъявлению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удостоверяющих их личность 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несовершеннолетние в возрасте до </w:t>
      </w:r>
      <w:r>
        <w:rPr>
          <w:rFonts w:ascii="Arial" w:cs="Arial" w:eastAsia="Arial" w:hAnsi="Arial"/>
          <w:sz w:val="29"/>
          <w:szCs w:val="29"/>
          <w:color w:val="auto"/>
        </w:rPr>
        <w:t>14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лет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удостоверяющих личность их законных представителей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40"/>
          </w:cols>
          <w:pgMar w:left="720" w:top="901" w:right="740" w:bottom="755" w:gutter="0" w:footer="0" w:header="0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21.06.2010 N 272-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30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бесплатно получать полную информацию о составе библиотечных фондов через систему каталогов и другие формы библиотечного информирования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8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бесплатно получать консультативную помощь в поиске и выборе источников информации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бесплатно получать во временное пользование любой документ из библиотечных фондов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21.06.2010 N 272-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получать документы или их копии по межбиблиотечному абонементу из других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получать документы на родном языке через систему государственных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пользоваться другими видами услуг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и платными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перечень которых определяется правилами пользования библиотекой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tabs>
          <w:tab w:leader="none" w:pos="582" w:val="left"/>
        </w:tabs>
        <w:numPr>
          <w:ilvl w:val="0"/>
          <w:numId w:val="7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государственных и муниципальных библиотеках пользователи библиотек имеют право на обслуживание и получение документов на государственном языке Российской Федерации и государственных языках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пятая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344" w:gutter="0" w:footer="0" w:header="0"/>
        </w:sect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Права пользователей других видов библиотек определяются их правилами пользования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Пользователь библиотеки может обжаловать в суд действия должностного лица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ущемляющие его права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180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13.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Права особых групп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0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1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Условия доступности для инвалидов библиотек и библиотечного обслуживания обеспечиваются в соответствии с законодательством Российской Федерации о социальной защите инвалидов 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Слепые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слабовидящие имеют право на библиотечное обслуживание и получение экземпляров документов в специальных доступных форматах на различных носителях информации в специальных государственных библиотеках и других общедоступных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обеспечения условий доступности для инвалидов библиотек и библиотечного обслуживания в соответствии с законодательством Российской Федерации о социальной защите инвалидов устанавливается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правовому регулированию в сфере культуры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 согласованию с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правовому регулированию в сфере социальной защиты населения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3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28.12.2015 N 311-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не могут посещать библиотеку в силу преклонного возраста и физических недостатков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имеют право получать документы из фондов общедоступных библиотек через заочные или внестационарные формы обслуживания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обеспечиваемые финансированием за счет средств соответствующих бюджетов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включая средства республиканских программ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241" w:gutter="0" w:footer="0" w:header="0"/>
        </w:sect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 детского и юношеского возраста имеют право на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jc w:val="both"/>
        <w:spacing w:after="0" w:line="25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библиотечное обслуживание в общедоступных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специализированных государственных детских и юношеских библиотеках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библиотеках образовательных организаций в соответствии с их уставами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28.03.2014 N 74-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14.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Ответственность пользователей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Пользователи библиотек обязаны соблюдать правила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Пользователи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нарушившие правила пользования библиотеками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jc w:val="both"/>
        <w:ind w:right="20"/>
        <w:spacing w:after="0" w:line="255" w:lineRule="auto"/>
        <w:tabs>
          <w:tab w:leader="none" w:pos="483" w:val="left"/>
        </w:tabs>
        <w:numPr>
          <w:ilvl w:val="0"/>
          <w:numId w:val="8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причинившие библиотекам ущерб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компенсируют его в размере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правилами пользования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несут иную ответственность в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72" w:lineRule="exact"/>
        <w:rPr>
          <w:sz w:val="20"/>
          <w:szCs w:val="20"/>
          <w:color w:val="auto"/>
        </w:rPr>
      </w:pPr>
    </w:p>
    <w:p>
      <w:pPr>
        <w:ind w:right="1260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V.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Особые условия сохранения и использования культурного достояния народов Республики Башкортостан в области библиотечного дела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15.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Утратила силу</w:t>
      </w:r>
    </w:p>
    <w:p>
      <w:pPr>
        <w:spacing w:after="0" w:line="380" w:lineRule="exact"/>
        <w:rPr>
          <w:sz w:val="20"/>
          <w:szCs w:val="20"/>
          <w:color w:val="auto"/>
        </w:rPr>
      </w:pPr>
    </w:p>
    <w:p>
      <w:pPr>
        <w:ind w:right="20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Статья </w:t>
      </w:r>
      <w:r>
        <w:rPr>
          <w:rFonts w:ascii="Arial" w:cs="Arial" w:eastAsia="Arial" w:hAnsi="Arial"/>
          <w:sz w:val="29"/>
          <w:szCs w:val="29"/>
          <w:color w:val="auto"/>
        </w:rPr>
        <w:t>15.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Утратила силу</w:t>
      </w:r>
      <w:r>
        <w:rPr>
          <w:rFonts w:ascii="Arial" w:cs="Arial" w:eastAsia="Arial" w:hAnsi="Arial"/>
          <w:sz w:val="29"/>
          <w:szCs w:val="29"/>
          <w:color w:val="auto"/>
        </w:rPr>
        <w:t>. 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16.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Национальный библиотечный фонд</w:t>
      </w:r>
    </w:p>
    <w:p>
      <w:pPr>
        <w:sectPr>
          <w:pgSz w:w="11900" w:h="16840" w:orient="portrait"/>
          <w:cols w:equalWidth="0" w:num="1">
            <w:col w:w="10440"/>
          </w:cols>
          <w:pgMar w:left="720" w:top="901" w:right="740" w:bottom="71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40"/>
          </w:cols>
          <w:pgMar w:left="720" w:top="901" w:right="740" w:bottom="710" w:gutter="0" w:footer="0" w:header="0"/>
          <w:type w:val="continuous"/>
        </w:sect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Национальный библиотечный фонд состоит из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комплектуемых на основе системы обязательного экземпляра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Национальный библиотечный фонд охраняется государством как культурное достояние народов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Учет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комплектование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хранение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использование и обеспечение сохранности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отнесенных к национальному библиотечному фонду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осуществляются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архивами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музеями в соответствии с федеральным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59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16.1.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Книжные памятники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 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Книжные памятники являются особо ценной частью национального библиотечного фонда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Книжные памятники подразделяются на единичные книжные памятники и книжные памятники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коллекции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являются совокупностью документов 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приобретающих свойства книжного памятника только при их соединении вместе в силу своего происхождения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видового родства либо по иным признакам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Книжные памятники подлежат государственному учету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который осуществляется путем их регистрации в реестре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отнесения документов к книжным памятникам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регистрации книжных памятников в реестре книжных памятников и порядок ведения реестра книжных памятников устанавливаются положением о реестре книжных памятников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которое утверждается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осуществляющим функции по выработке и реализации государственной политики и нормативно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правовому регулированию в сфере культуры 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Регистрацию книжных памятников в реестре книжных памятников и ведение реестра книжных памятников осуществляет Российская государственная библиотека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84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45" w:gutter="0" w:footer="0" w:header="0"/>
        </w:sectPr>
      </w:pPr>
    </w:p>
    <w:p>
      <w:pPr>
        <w:spacing w:after="0" w:line="348" w:lineRule="exact"/>
        <w:rPr>
          <w:sz w:val="20"/>
          <w:szCs w:val="20"/>
          <w:color w:val="auto"/>
        </w:rPr>
      </w:pPr>
    </w:p>
    <w:p>
      <w:pPr>
        <w:ind w:right="1320"/>
        <w:spacing w:after="0" w:line="30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VI.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Организация взаимодействия библиотек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45" w:gutter="0" w:footer="0" w:header="0"/>
          <w:type w:val="continuous"/>
        </w:sectPr>
      </w:pPr>
    </w:p>
    <w:p>
      <w:pPr>
        <w:ind w:right="178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17.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Участие государства в обеспечении координации и кооперации библиотечного обслуживания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1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Для более полного удовлетворения потребностей пользователей библиотек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jc w:val="both"/>
        <w:spacing w:after="0" w:line="250" w:lineRule="auto"/>
        <w:tabs>
          <w:tab w:leader="none" w:pos="259" w:val="left"/>
        </w:tabs>
        <w:numPr>
          <w:ilvl w:val="0"/>
          <w:numId w:val="9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рационального использования фондов библиотек государство стимулирует взаимоиспользование их ресурсов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обеспечивает доступ пользователей Национальной электронной библиотеки к объектам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 этой целью органы государственной власти Республики Башкортостан финансируют деятельность государственных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выполняющих функции центральных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 созданию условий для взаимоиспользования их ресурсов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межбиблиотечного абонемента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сводных каталогов</w:t>
      </w:r>
      <w:r>
        <w:rPr>
          <w:rFonts w:ascii="Arial" w:cs="Arial" w:eastAsia="Arial" w:hAnsi="Arial"/>
          <w:sz w:val="29"/>
          <w:szCs w:val="29"/>
          <w:color w:val="auto"/>
        </w:rPr>
        <w:t xml:space="preserve">, </w:t>
      </w:r>
      <w:r>
        <w:rPr>
          <w:rFonts w:ascii="Arial" w:cs="Arial" w:eastAsia="Arial" w:hAnsi="Arial"/>
          <w:sz w:val="29"/>
          <w:szCs w:val="29"/>
          <w:color w:val="auto"/>
        </w:rPr>
        <w:t>автоматизированных баз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color w:val="auto"/>
        </w:rPr>
        <w:t>данных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депозитариев</w:t>
      </w:r>
      <w:r>
        <w:rPr>
          <w:rFonts w:ascii="Arial" w:cs="Arial" w:eastAsia="Arial" w:hAnsi="Arial"/>
          <w:sz w:val="29"/>
          <w:szCs w:val="29"/>
          <w:color w:val="auto"/>
        </w:rPr>
        <w:t>).</w:t>
      </w:r>
    </w:p>
    <w:p>
      <w:pPr>
        <w:spacing w:after="0" w:line="26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18.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Центральные библиотеки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государственной власти Республики Башкортостан и органы местного самоуправления могут присваивать ведущей универсальной библиотеке статус центральной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Функции центральной библиотеки в республике выполняет Национальная библиотека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21.06.2006 N 330-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местного самоуправления муниципального района могут присваивать ведущей межпоселенческой библиотеке статус центральной районной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часть вторая 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28.12.2009 N 202-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Органы местного самоуправления городских округов могут присваивать ведущей универсальной библиотеке соответствующего городского округа статус центральной городской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645" w:right="720" w:bottom="0" w:gutter="0" w:footer="0" w:header="0"/>
        </w:sect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третья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Центральная библиотека в пределах обслуживаемой территории обязана формировать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хранить и предоставлять пользователям библиотеки наиболее полное универсальное собрание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организовывать взаимоиспользование библиотечных ресурсов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осуществлять функции межбиблиотечного абонемента и обеспечивать ведение сводного каталога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оказывать методическую помощь библиотекам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четвертая 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202-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Органы государственной власти Республики Башкортостан и органы местного самоуправления могут учреждать специальные центральные библиотеки по отраслевому принципу и по обслуживанию особых групп пользователей библиотек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детского и юношеского возраста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слепых и слабовидящих и других</w:t>
      </w:r>
      <w:r>
        <w:rPr>
          <w:rFonts w:ascii="Arial" w:cs="Arial" w:eastAsia="Arial" w:hAnsi="Arial"/>
          <w:sz w:val="29"/>
          <w:szCs w:val="29"/>
          <w:color w:val="auto"/>
        </w:rPr>
        <w:t>).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Функции центральных библиотек могут распределяться в установленном порядке между несколькими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в этом случае обеспечиваются бюджетным финансированием в соответствии с объемом их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Центральные библиотеки могут учреждаться также министерствами и иными органами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Часть восьмая утратила силу</w:t>
      </w:r>
      <w:r>
        <w:rPr>
          <w:rFonts w:ascii="Arial" w:cs="Arial" w:eastAsia="Arial" w:hAnsi="Arial"/>
          <w:sz w:val="29"/>
          <w:szCs w:val="29"/>
          <w:color w:val="auto"/>
        </w:rPr>
        <w:t>. 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1170" w:right="720" w:bottom="658" w:gutter="0" w:footer="0" w:header="0"/>
        </w:sectPr>
      </w:pP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ind w:right="122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19.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Взаимодействие библиотек с органами научно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технической информации и архивами</w:t>
      </w:r>
    </w:p>
    <w:p>
      <w:pPr>
        <w:sectPr>
          <w:pgSz w:w="11900" w:h="16840" w:orient="portrait"/>
          <w:cols w:equalWidth="0" w:num="1">
            <w:col w:w="10460"/>
          </w:cols>
          <w:pgMar w:left="720" w:top="1170" w:right="720" w:bottom="658" w:gutter="0" w:footer="0" w:header="0"/>
          <w:type w:val="continuous"/>
        </w:sectPr>
      </w:pPr>
    </w:p>
    <w:p>
      <w:pPr>
        <w:jc w:val="both"/>
        <w:ind w:firstLine="288"/>
        <w:spacing w:after="0" w:line="254" w:lineRule="auto"/>
        <w:tabs>
          <w:tab w:leader="none" w:pos="730" w:val="left"/>
        </w:tabs>
        <w:numPr>
          <w:ilvl w:val="0"/>
          <w:numId w:val="10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целях обеспечения рационального использования информационных ресурсов библиотеки взаимодействуют с органами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технической информации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архивами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другими организациями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имеют информационные банки данных разных уровней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взаимодействия определяется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государственными программами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федеральными государственными программами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договорами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заключенными между этими учреждениями и организациями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5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48" w:lineRule="exact"/>
        <w:rPr>
          <w:sz w:val="20"/>
          <w:szCs w:val="20"/>
          <w:color w:val="auto"/>
        </w:rPr>
      </w:pPr>
    </w:p>
    <w:p>
      <w:pPr>
        <w:ind w:right="1020"/>
        <w:spacing w:after="0" w:line="27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VII.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Национальная библиотека Республики Башкортостан имени Ахмет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Заки Валиди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126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20.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Национальная библиотека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 как государственная библиотека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1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7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Национальная библиотека имени Ахмет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Заки Валиди Республики Башкортостан является государственной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центральной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универсальной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научной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общедоступной библиотекой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культурным центром республиканского значения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национальным хранилищем документов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республиканским центром научно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>исследовательской работы в области библиотековедения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библиографоведения и книговедения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8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863" w:gutter="0" w:footer="0" w:header="0"/>
        </w:sectPr>
      </w:pP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102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21.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Национальная библиотека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 как особо ценный объект культурного наследия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863" w:gutter="0" w:footer="0" w:header="0"/>
          <w:type w:val="continuous"/>
        </w:sect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библиотека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относится к особо ценным объектам культурного наследия народов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находится на особом режиме охраны и использования в соответствии с действующим законодательством и находится в государственной собственности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Изменение формы собственности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ее ликвидация либо перепрофилирование не допускаются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целостность и неотчуждаемость ее фондов гарантируются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44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22.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Государственные гарантии деятельности Национальной библиотеки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1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Республика Башкортостан гарантирует Национальной библиотеке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условия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необходимые для осуществления ее функции посредством предоставления двух полных комплектов обязательного экземпляра и необходимого числа платных экземпляров всех изданий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выпускаемых в Республике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332" w:lineRule="exact"/>
        <w:rPr>
          <w:sz w:val="20"/>
          <w:szCs w:val="20"/>
          <w:color w:val="auto"/>
        </w:rPr>
      </w:pPr>
    </w:p>
    <w:p>
      <w:pPr>
        <w:ind w:right="36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23.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Основные задачи и функции Национальной библиотеки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76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1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76" w:gutter="0" w:footer="0" w:header="0"/>
          <w:type w:val="continuous"/>
        </w:sect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Национальная библиотека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выполняет следующие основные функции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участвует в разработке и реализации республиканской политики в области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формирует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хранит и предоставляет пользователям наиболее полное собрание отечественных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научно значимых зарубежных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формирует на принципе исчерпывающей полноты комплектования и вечности хранения фонд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Память башкирского народа</w:t>
      </w:r>
      <w:r>
        <w:rPr>
          <w:rFonts w:ascii="Arial" w:cs="Arial" w:eastAsia="Arial" w:hAnsi="Arial"/>
          <w:sz w:val="29"/>
          <w:szCs w:val="29"/>
          <w:color w:val="auto"/>
        </w:rPr>
        <w:t>",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включающий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а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изданные на территории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независимо от языка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типа издания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национальности авторов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проживающих на территории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все виды документов о Башкортостане краеведческого характера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изданные на территории республики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независимо от языка изложения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документы с публикациями башкирских авторов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изданные за пределами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г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документы о Башкортостане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изданные за пределами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удовлетворяет библиотечно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библиографические и информационные запросы всех пользователей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обеспечивает доступ к документам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необходимым для развития государственности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экономики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науки и культуры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является научно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методическим центром для библиотек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1150" w:right="720" w:bottom="37" w:gutter="0" w:footer="0" w:header="0"/>
        </w:sectPr>
      </w:pPr>
    </w:p>
    <w:p>
      <w:pPr>
        <w:jc w:val="both"/>
        <w:ind w:right="4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осуществляет библиотечное обеспечение деятельности Государственного Собрания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Курултая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Главы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Правительства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28.12.2015 N 311-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совместно с другими библиотеками и учреждениями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имеющими национальные документальные фонды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создает национальные сводные каталоги и национальную библиографию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308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осуществляет связь по всем видам библиотечной работы с диаспорами башкирского народа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проживающими за пределами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98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организует и обеспечивает функционирование автоматизированной системы библиотек республики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ее взаимосвязь с общей информационной системой Республики Башкортостан и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организует мероприятия по пропаганде культурного наследия на основе своих материалов и путем специального комплектования материалов из других библиотек и архивов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является участником Национальной электронной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абзац введен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tabs>
          <w:tab w:leader="none" w:pos="736" w:val="left"/>
        </w:tabs>
        <w:numPr>
          <w:ilvl w:val="0"/>
          <w:numId w:val="11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целях обеспечения сохранности и предоставления пользователям доступа к документам из библиотечного фонда Национальная библиотека Республики Башкортостан осуществляет изготовление в электронной форме экземпляров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ветхих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изношенных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испорченных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дефектных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единичных и </w:t>
      </w: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или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редких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рукописей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выдача которых пользователям может привести к их утрате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порче или уничтожению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1054" w:right="720" w:bottom="133" w:gutter="0" w:footer="0" w:header="0"/>
        </w:sect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записаны на машиночитаемых носителях и для пользования которыми отсутствуют необходимые технические средства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которые имеют научное и образовательное значение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вторая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03.02.2009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90-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2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Изготовление и предоставление пользователям экземпляров документов в электронной форме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которых выражены охраняемые результаты интеллектуальной деятельности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осуществляются в порядке и на условиях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Гражданским кодексом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третья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03.02.2009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90-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ind w:right="100"/>
        <w:spacing w:after="0" w:line="30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24.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Фонд Национальной библиотеки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10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Состав фонда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должен соответствовать целям и задачам ее деятельности и обеспечивать их реализацию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right="6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Комплектование фонда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документами осуществляется</w:t>
      </w:r>
      <w:r>
        <w:rPr>
          <w:rFonts w:ascii="Arial" w:cs="Arial" w:eastAsia="Arial" w:hAnsi="Arial"/>
          <w:sz w:val="29"/>
          <w:szCs w:val="29"/>
          <w:color w:val="auto"/>
        </w:rPr>
        <w:t>: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 основе получения обязательных экземпляров изданий и других документов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ectPr>
          <w:pgSz w:w="11900" w:h="16840" w:orient="portrait"/>
          <w:cols w:equalWidth="0" w:num="1">
            <w:col w:w="10460"/>
          </w:cols>
          <w:pgMar w:left="720" w:top="958" w:right="720" w:bottom="363" w:gutter="0" w:footer="0" w:header="0"/>
        </w:sect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путем приобретения за наличный и безналичный расчет в системе отечественной и зарубежной торговли непосредственно у производителей и владельцев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через посреднические организации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tabs>
          <w:tab w:leader="none" w:pos="614" w:val="left"/>
        </w:tabs>
        <w:numPr>
          <w:ilvl w:val="0"/>
          <w:numId w:val="12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форме книгообмена с отечественными и зарубежными библиотеками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другими юридическими и физическими лицами</w:t>
      </w:r>
      <w:r>
        <w:rPr>
          <w:rFonts w:ascii="Arial" w:cs="Arial" w:eastAsia="Arial" w:hAnsi="Arial"/>
          <w:sz w:val="29"/>
          <w:szCs w:val="29"/>
          <w:color w:val="auto"/>
        </w:rPr>
        <w:t>;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путем получения в дар и на основе других источников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2" w:lineRule="auto"/>
        <w:tabs>
          <w:tab w:leader="none" w:pos="751" w:val="left"/>
        </w:tabs>
        <w:numPr>
          <w:ilvl w:val="0"/>
          <w:numId w:val="13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целях гарантии пополнения и обновления библиотечных фондов устанавливается норматив финансовых отчислений из общего бюджета библиотеки на эти цели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том числе на целевое финансирование программы </w:t>
      </w:r>
      <w:r>
        <w:rPr>
          <w:rFonts w:ascii="Arial" w:cs="Arial" w:eastAsia="Arial" w:hAnsi="Arial"/>
          <w:sz w:val="29"/>
          <w:szCs w:val="29"/>
          <w:color w:val="auto"/>
        </w:rPr>
        <w:t>"</w:t>
      </w:r>
      <w:r>
        <w:rPr>
          <w:rFonts w:ascii="Arial" w:cs="Arial" w:eastAsia="Arial" w:hAnsi="Arial"/>
          <w:sz w:val="29"/>
          <w:szCs w:val="29"/>
          <w:color w:val="auto"/>
        </w:rPr>
        <w:t>Редкие фонды</w:t>
      </w:r>
      <w:r>
        <w:rPr>
          <w:rFonts w:ascii="Arial" w:cs="Arial" w:eastAsia="Arial" w:hAnsi="Arial"/>
          <w:sz w:val="29"/>
          <w:szCs w:val="29"/>
          <w:color w:val="auto"/>
        </w:rPr>
        <w:t>".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0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4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Фонды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комплектуемые на основе системы обязательного экземпляра документов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особо ценные и редкие документы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собрания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коллекции учитываются в специальной учетно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хранительной документации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Выдача особо ценных и редких документов во временное пользование производится в каждом конкретном случае по письменному распоряжению специально уполномоченного республиканского органа исполнительной власти в области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5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ind w:right="700"/>
        <w:spacing w:after="0" w:line="27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25.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Юридический статус Национальной библиотеки Республики Башкортостан имени Ахмет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-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Заки Валиди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1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3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Национальная библиотека Республики Башкортостан имени Ахмет</w:t>
      </w:r>
      <w:r>
        <w:rPr>
          <w:rFonts w:ascii="Arial" w:cs="Arial" w:eastAsia="Arial" w:hAnsi="Arial"/>
          <w:sz w:val="28"/>
          <w:szCs w:val="28"/>
          <w:color w:val="auto"/>
        </w:rPr>
        <w:t>-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Заки Валиди является юридическим лицом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имеет самостоятельный баланс и свой устав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который утверждается Правительством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872" w:gutter="0" w:footer="0" w:header="0"/>
        </w:sect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5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Здание и другое имущество закрепляется за Национальной библиотекой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на праве оперативного управления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Разгосударствление и приватизация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включая помещения и 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запрещаются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Финансирование деятельности Национальной библиотеки Республики Башкортостан имени Ахмет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производится из бюджета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иных источников финансирования в соответствии с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использования финансовых средств Национальной библиотеки Республики Башкортостан имени Ахмет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Заки Валиди регламентируется ее уставом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24" w:lineRule="exact"/>
        <w:rPr>
          <w:sz w:val="20"/>
          <w:szCs w:val="20"/>
          <w:color w:val="auto"/>
        </w:rPr>
      </w:pPr>
    </w:p>
    <w:p>
      <w:pPr>
        <w:ind w:right="340"/>
        <w:spacing w:after="0" w:line="30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VIII.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Экономическое регулирование в области библиотечного дела</w:t>
      </w:r>
    </w:p>
    <w:p>
      <w:pPr>
        <w:spacing w:after="0" w:line="12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26.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Порядок создания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На территории Республики Башкортостан создаются и действуют библиотеки различных форм собственности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</w:sectPr>
      </w:pPr>
    </w:p>
    <w:p>
      <w:pPr>
        <w:jc w:val="both"/>
        <w:ind w:right="20" w:firstLine="288"/>
        <w:spacing w:after="0" w:line="270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Библиотека считается учрежденной и приобретает права юридического лица со дня ее регистрации в порядке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установленном законодательством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Библиотеки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не обладающие правами юридического лица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в случае придания им статуса юридического лица проходят соответствующую регистрацию в порядке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установленном законодательством Российской Федерации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50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Отказ от регистрации может быть обжалован в судебном порядке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третья введена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Законом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27.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Учредитель библиотеки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Учредителями библиотек могут быть собственники имущества либо уполномоченные ими физические или юридические лица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органы культуры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Учредитель библиотеки финансирует ее деятельность и осуществляет контроль за этой деятельностью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назначает на должность руководителя библиотеки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Учредитель библиотеки утверждает ее устав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принимает на себя обязательства по ее финансированию и материально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>техническому обеспечению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уставе библиотеки должны быть закреплены юридический статус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источники финансирования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основные задачи деятельности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условия ее доступности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имущественные отношения между библиотекой и ее учредителем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управления библиотекой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</w:sect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</w:t>
      </w:r>
      <w:r>
        <w:rPr>
          <w:rFonts w:ascii="Arial" w:cs="Arial" w:eastAsia="Arial" w:hAnsi="Arial"/>
          <w:sz w:val="28"/>
          <w:szCs w:val="28"/>
          <w:color w:val="auto"/>
        </w:rPr>
        <w:t>)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1440" w:gutter="0" w:footer="0" w:header="0"/>
          <w:type w:val="continuous"/>
        </w:sect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Учредитель библиотеки не вправе вмешиваться в творческую деятельность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за исключением случаев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ее уставом и действующим законодательством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Имущественные и финансовые отношения между библиотекой и ее учредителем регулируются законодательством и учредительными документами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35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28.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Реорганизация и ликвидация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Библиотека может быть реорганизована или ликвидирована по решению ее собственника или учредителя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а также в случаях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Решение о реорганизации или ликвидации муниципальной библиотеки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расположенной в сельском поселении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может быть принято только с учетом результатов опроса жителей данного сельского поселения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73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03.02.2016 N 324-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Ликвидация библиотеки осуществляется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часть вторая 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28.05.2009 N 130-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При ликвидации библиотеки преимущественным правом приобретения ее библиотечного фонда обладают органы государственной власти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органы местного самоуправления и библиотеки соответствующего профиля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Реорганизация библиотеки осуществляется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установленном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728" w:gutter="0" w:footer="0" w:header="0"/>
        </w:sect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часть четвертая 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Запрещаются разгосударствление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приватизация государственных и муниципальных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включая помещения и здания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в которых они расположены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 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Порядок обжалования неправомерного решения о ликвидации библиотек устанавливается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часть шестая 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28.05.2009 N 130-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94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29.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Имущество библиотеки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Библиотека на правах оперативного управления владеет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пользуется и распоряжается закрепленным за ней имуществом в пределах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установленных законодательством Российской Федерации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right="2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22.07.2002 N 344-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Части вторая </w:t>
      </w:r>
      <w:r>
        <w:rPr>
          <w:rFonts w:ascii="Arial" w:cs="Arial" w:eastAsia="Arial" w:hAnsi="Arial"/>
          <w:sz w:val="29"/>
          <w:szCs w:val="29"/>
          <w:color w:val="auto"/>
        </w:rPr>
        <w:t>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четвертая утратили силу</w:t>
      </w:r>
      <w:r>
        <w:rPr>
          <w:rFonts w:ascii="Arial" w:cs="Arial" w:eastAsia="Arial" w:hAnsi="Arial"/>
          <w:sz w:val="29"/>
          <w:szCs w:val="29"/>
          <w:color w:val="auto"/>
        </w:rPr>
        <w:t>. 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30.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Фонды развития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6" w:lineRule="auto"/>
        <w:tabs>
          <w:tab w:leader="none" w:pos="589" w:val="left"/>
        </w:tabs>
        <w:numPr>
          <w:ilvl w:val="0"/>
          <w:numId w:val="14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целях содействия материальному обеспечению деятельности библиотек всех форм собственности могут создаваться негосударственные фонды развития библиотек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Источником их формирования являются взносы учредителей этих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поступления от организаций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благотворительные взносы граждан и общественных объединений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другие не запрещенные законом поступления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ectPr>
          <w:pgSz w:w="11900" w:h="16840" w:orient="portrait"/>
          <w:cols w:equalWidth="0" w:num="1">
            <w:col w:w="10460"/>
          </w:cols>
          <w:pgMar w:left="720" w:top="901" w:right="720" w:bottom="299" w:gutter="0" w:footer="0" w:header="0"/>
        </w:sect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01.03.2017 N 476-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55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Средства указанных фондов используются в целях финансирования программ развития библиотечного дела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координации и кооперации деятельности библиотек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на финансирование иных мероприятий в порядке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предусмотренном уставами этих фондов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утверждаемыми их учредителями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Средства фондов развития библиотек могут использоваться в целях стимулирования деятельности любых библиотек независимо от их форм собственности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59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31.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Трудовые отношения работников библиотек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6" w:lineRule="exact"/>
        <w:rPr>
          <w:sz w:val="20"/>
          <w:szCs w:val="20"/>
          <w:color w:val="auto"/>
        </w:rPr>
      </w:pPr>
    </w:p>
    <w:p>
      <w:pPr>
        <w:ind w:right="40"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Трудовые отношения работников библиотек регулируются законодательством Российской Федерации о труде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46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6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Работники библиотек подлежат периодической аттестации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порядок которой устанавливается уполномоченным Правительством Российской Федерации федеральным органом исполнительной власти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49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(</w:t>
      </w:r>
      <w:r>
        <w:rPr>
          <w:rFonts w:ascii="Arial" w:cs="Arial" w:eastAsia="Arial" w:hAnsi="Arial"/>
          <w:sz w:val="29"/>
          <w:szCs w:val="29"/>
          <w:color w:val="auto"/>
        </w:rPr>
        <w:t>в ред</w:t>
      </w:r>
      <w:r>
        <w:rPr>
          <w:rFonts w:ascii="Arial" w:cs="Arial" w:eastAsia="Arial" w:hAnsi="Arial"/>
          <w:sz w:val="29"/>
          <w:szCs w:val="29"/>
          <w:color w:val="auto"/>
        </w:rPr>
        <w:t xml:space="preserve">.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Законов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25.07.2001 N 230-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,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18.07.2005 N 207-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,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от</w:t>
      </w:r>
      <w:r>
        <w:rPr>
          <w:rFonts w:ascii="Arial" w:cs="Arial" w:eastAsia="Arial" w:hAnsi="Arial"/>
          <w:sz w:val="29"/>
          <w:szCs w:val="29"/>
          <w:color w:val="0000EE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31.01.2013 N 648-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2" w:lineRule="exact"/>
        <w:rPr>
          <w:sz w:val="20"/>
          <w:szCs w:val="20"/>
          <w:color w:val="auto"/>
        </w:rPr>
      </w:pPr>
    </w:p>
    <w:p>
      <w:pPr>
        <w:jc w:val="both"/>
        <w:ind w:firstLine="288"/>
        <w:spacing w:after="0" w:line="271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Работникам библиотек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являющихся государственными учреждениями Республики Башкортостан</w:t>
      </w:r>
      <w:r>
        <w:rPr>
          <w:rFonts w:ascii="Arial" w:cs="Arial" w:eastAsia="Arial" w:hAnsi="Arial"/>
          <w:sz w:val="28"/>
          <w:szCs w:val="28"/>
          <w:color w:val="auto"/>
        </w:rPr>
        <w:t>,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устанавливаются надбавки за выслугу лет работы</w:t>
      </w:r>
    </w:p>
    <w:p>
      <w:pPr>
        <w:spacing w:after="0" w:line="2" w:lineRule="exact"/>
        <w:rPr>
          <w:sz w:val="20"/>
          <w:szCs w:val="20"/>
          <w:color w:val="auto"/>
        </w:rPr>
      </w:pPr>
    </w:p>
    <w:p>
      <w:pPr>
        <w:jc w:val="both"/>
        <w:spacing w:after="0" w:line="255" w:lineRule="auto"/>
        <w:tabs>
          <w:tab w:leader="none" w:pos="254" w:val="left"/>
        </w:tabs>
        <w:numPr>
          <w:ilvl w:val="0"/>
          <w:numId w:val="15"/>
        </w:numPr>
        <w:rPr>
          <w:rFonts w:ascii="Arial" w:cs="Arial" w:eastAsia="Arial" w:hAnsi="Arial"/>
          <w:sz w:val="29"/>
          <w:szCs w:val="29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библиотеке в размере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определяемом в соответствии с законодательством Республики Башкортостан об оплате труда работников государственных учреждений Республики Башкортостан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69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(</w:t>
      </w:r>
      <w:r>
        <w:rPr>
          <w:rFonts w:ascii="Arial" w:cs="Arial" w:eastAsia="Arial" w:hAnsi="Arial"/>
          <w:sz w:val="28"/>
          <w:szCs w:val="28"/>
          <w:color w:val="auto"/>
        </w:rPr>
        <w:t>часть третья в ред</w:t>
      </w:r>
      <w:r>
        <w:rPr>
          <w:rFonts w:ascii="Arial" w:cs="Arial" w:eastAsia="Arial" w:hAnsi="Arial"/>
          <w:sz w:val="28"/>
          <w:szCs w:val="28"/>
          <w:color w:val="auto"/>
        </w:rPr>
        <w:t xml:space="preserve">.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Закона Республики Башкортостан от</w:t>
      </w:r>
      <w:r>
        <w:rPr>
          <w:rFonts w:ascii="Arial" w:cs="Arial" w:eastAsia="Arial" w:hAnsi="Arial"/>
          <w:sz w:val="28"/>
          <w:szCs w:val="28"/>
          <w:color w:val="auto"/>
        </w:rPr>
        <w:t xml:space="preserve"> </w:t>
      </w:r>
      <w:r>
        <w:rPr>
          <w:rFonts w:ascii="Arial" w:cs="Arial" w:eastAsia="Arial" w:hAnsi="Arial"/>
          <w:sz w:val="28"/>
          <w:szCs w:val="28"/>
          <w:u w:val="single" w:color="auto"/>
          <w:color w:val="0000EE"/>
        </w:rPr>
        <w:t>28.05.2009 N 130-</w:t>
      </w:r>
    </w:p>
    <w:p>
      <w:pPr>
        <w:spacing w:after="0" w:line="6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)</w:t>
      </w:r>
    </w:p>
    <w:p>
      <w:pPr>
        <w:spacing w:after="0" w:line="31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Глава 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>IX.</w:t>
      </w:r>
      <w:r>
        <w:rPr>
          <w:rFonts w:ascii="Arial" w:cs="Arial" w:eastAsia="Arial" w:hAnsi="Arial"/>
          <w:sz w:val="46"/>
          <w:szCs w:val="46"/>
          <w:b w:val="1"/>
          <w:bCs w:val="1"/>
          <w:color w:val="auto"/>
        </w:rPr>
        <w:t xml:space="preserve"> Заключительные положения</w:t>
      </w:r>
    </w:p>
    <w:p>
      <w:pPr>
        <w:sectPr>
          <w:pgSz w:w="11900" w:h="16840" w:orient="portrait"/>
          <w:cols w:equalWidth="0" w:num="1">
            <w:col w:w="10440"/>
          </w:cols>
          <w:pgMar w:left="720" w:top="901" w:right="740" w:bottom="164" w:gutter="0" w:footer="0" w:header="0"/>
        </w:sectPr>
      </w:pPr>
    </w:p>
    <w:p>
      <w:pPr>
        <w:spacing w:after="0" w:line="376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32.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О порядке вступления в силу настоящего</w:t>
      </w:r>
    </w:p>
    <w:p>
      <w:pPr>
        <w:sectPr>
          <w:pgSz w:w="11900" w:h="16840" w:orient="portrait"/>
          <w:cols w:equalWidth="0" w:num="1">
            <w:col w:w="10440"/>
          </w:cols>
          <w:pgMar w:left="720" w:top="901" w:right="740" w:bottom="164" w:gutter="0" w:footer="0" w:header="0"/>
          <w:type w:val="continuous"/>
        </w:sect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Закона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324" w:lineRule="exact"/>
        <w:rPr>
          <w:sz w:val="20"/>
          <w:szCs w:val="20"/>
          <w:color w:val="auto"/>
        </w:rPr>
      </w:pPr>
    </w:p>
    <w:p>
      <w:pPr>
        <w:ind w:left="280"/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8"/>
          <w:szCs w:val="28"/>
          <w:color w:val="auto"/>
        </w:rPr>
        <w:t>Настоящий Закон вступает в силу со дня его официального опубликования</w:t>
      </w:r>
      <w:r>
        <w:rPr>
          <w:rFonts w:ascii="Arial" w:cs="Arial" w:eastAsia="Arial" w:hAnsi="Arial"/>
          <w:sz w:val="28"/>
          <w:szCs w:val="28"/>
          <w:color w:val="auto"/>
        </w:rPr>
        <w:t>.</w:t>
      </w:r>
    </w:p>
    <w:p>
      <w:pPr>
        <w:spacing w:after="0" w:line="343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Статья 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>33.</w:t>
      </w:r>
      <w:r>
        <w:rPr>
          <w:rFonts w:ascii="Arial" w:cs="Arial" w:eastAsia="Arial" w:hAnsi="Arial"/>
          <w:sz w:val="36"/>
          <w:szCs w:val="36"/>
          <w:b w:val="1"/>
          <w:bCs w:val="1"/>
          <w:color w:val="auto"/>
        </w:rPr>
        <w:t xml:space="preserve"> Утратила силу</w:t>
      </w:r>
    </w:p>
    <w:p>
      <w:pPr>
        <w:spacing w:after="0" w:line="380" w:lineRule="exact"/>
        <w:rPr>
          <w:sz w:val="20"/>
          <w:szCs w:val="20"/>
          <w:color w:val="auto"/>
        </w:rPr>
      </w:pPr>
    </w:p>
    <w:p>
      <w:pPr>
        <w:spacing w:after="0" w:line="289" w:lineRule="auto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Статья </w:t>
      </w:r>
      <w:r>
        <w:rPr>
          <w:rFonts w:ascii="Arial" w:cs="Arial" w:eastAsia="Arial" w:hAnsi="Arial"/>
          <w:sz w:val="29"/>
          <w:szCs w:val="29"/>
          <w:color w:val="auto"/>
        </w:rPr>
        <w:t>33.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Утратила силу</w:t>
      </w:r>
      <w:r>
        <w:rPr>
          <w:rFonts w:ascii="Arial" w:cs="Arial" w:eastAsia="Arial" w:hAnsi="Arial"/>
          <w:sz w:val="29"/>
          <w:szCs w:val="29"/>
          <w:color w:val="auto"/>
        </w:rPr>
        <w:t>. -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Закон Республики Башкортостан от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28.05.2009 N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130-</w:t>
      </w:r>
      <w:r>
        <w:rPr>
          <w:rFonts w:ascii="Arial" w:cs="Arial" w:eastAsia="Arial" w:hAnsi="Arial"/>
          <w:sz w:val="29"/>
          <w:szCs w:val="29"/>
          <w:u w:val="single" w:color="auto"/>
          <w:color w:val="0000EE"/>
        </w:rPr>
        <w:t>з</w:t>
      </w:r>
      <w:r>
        <w:rPr>
          <w:rFonts w:ascii="Arial" w:cs="Arial" w:eastAsia="Arial" w:hAnsi="Arial"/>
          <w:sz w:val="29"/>
          <w:szCs w:val="29"/>
          <w:color w:val="000000"/>
        </w:rPr>
        <w:t>.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67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Президент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Республики Башкортостан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М</w:t>
      </w:r>
      <w:r>
        <w:rPr>
          <w:rFonts w:ascii="Arial" w:cs="Arial" w:eastAsia="Arial" w:hAnsi="Arial"/>
          <w:sz w:val="29"/>
          <w:szCs w:val="29"/>
          <w:color w:val="auto"/>
        </w:rPr>
        <w:t>.</w:t>
      </w:r>
      <w:r>
        <w:rPr>
          <w:rFonts w:ascii="Arial" w:cs="Arial" w:eastAsia="Arial" w:hAnsi="Arial"/>
          <w:sz w:val="29"/>
          <w:szCs w:val="29"/>
          <w:color w:val="auto"/>
        </w:rPr>
        <w:t>РАХИМОВ</w:t>
      </w: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0" w:lineRule="exact"/>
        <w:rPr>
          <w:sz w:val="20"/>
          <w:szCs w:val="20"/>
          <w:color w:val="auto"/>
        </w:rPr>
      </w:pPr>
    </w:p>
    <w:p>
      <w:pPr>
        <w:spacing w:after="0" w:line="208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Уфа</w:t>
      </w:r>
      <w:r>
        <w:rPr>
          <w:rFonts w:ascii="Arial" w:cs="Arial" w:eastAsia="Arial" w:hAnsi="Arial"/>
          <w:sz w:val="29"/>
          <w:szCs w:val="29"/>
          <w:color w:val="auto"/>
        </w:rPr>
        <w:t>,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Дом Республики</w:t>
      </w:r>
    </w:p>
    <w:p>
      <w:pPr>
        <w:spacing w:after="0" w:line="50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 xml:space="preserve">8 </w:t>
      </w:r>
      <w:r>
        <w:rPr>
          <w:rFonts w:ascii="Arial" w:cs="Arial" w:eastAsia="Arial" w:hAnsi="Arial"/>
          <w:sz w:val="29"/>
          <w:szCs w:val="29"/>
          <w:color w:val="auto"/>
        </w:rPr>
        <w:t>мая</w:t>
      </w:r>
      <w:r>
        <w:rPr>
          <w:rFonts w:ascii="Arial" w:cs="Arial" w:eastAsia="Arial" w:hAnsi="Arial"/>
          <w:sz w:val="29"/>
          <w:szCs w:val="29"/>
          <w:color w:val="auto"/>
        </w:rPr>
        <w:t xml:space="preserve"> 1996 </w:t>
      </w:r>
      <w:r>
        <w:rPr>
          <w:rFonts w:ascii="Arial" w:cs="Arial" w:eastAsia="Arial" w:hAnsi="Arial"/>
          <w:sz w:val="29"/>
          <w:szCs w:val="29"/>
          <w:color w:val="auto"/>
        </w:rPr>
        <w:t>года</w:t>
      </w:r>
    </w:p>
    <w:p>
      <w:pPr>
        <w:spacing w:after="0" w:line="12" w:lineRule="exact"/>
        <w:rPr>
          <w:sz w:val="20"/>
          <w:szCs w:val="20"/>
          <w:color w:val="auto"/>
        </w:rPr>
      </w:pPr>
    </w:p>
    <w:p>
      <w:pPr>
        <w:spacing w:after="0"/>
        <w:rPr>
          <w:sz w:val="20"/>
          <w:szCs w:val="20"/>
          <w:color w:val="auto"/>
        </w:rPr>
      </w:pPr>
      <w:r>
        <w:rPr>
          <w:rFonts w:ascii="Arial" w:cs="Arial" w:eastAsia="Arial" w:hAnsi="Arial"/>
          <w:sz w:val="29"/>
          <w:szCs w:val="29"/>
          <w:color w:val="auto"/>
        </w:rPr>
        <w:t>N 32-</w:t>
      </w:r>
      <w:r>
        <w:rPr>
          <w:rFonts w:ascii="Arial" w:cs="Arial" w:eastAsia="Arial" w:hAnsi="Arial"/>
          <w:sz w:val="29"/>
          <w:szCs w:val="29"/>
          <w:color w:val="auto"/>
        </w:rPr>
        <w:t>з</w:t>
      </w:r>
    </w:p>
    <w:sectPr>
      <w:pgSz w:w="11900" w:h="16840" w:orient="portrait"/>
      <w:cols w:equalWidth="0" w:num="1">
        <w:col w:w="10420"/>
      </w:cols>
      <w:pgMar w:left="720" w:top="512" w:right="760" w:bottom="1440" w:gutter="0" w:footer="0" w:header="0"/>
    </w:sectPr>
  </w:body>
</w:document>
</file>

<file path=word/fontTable.xml><?xml version="1.0" encoding="utf-8"?>
<w:fonts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400001FF" w:csb1="FFFF0000"/>
  </w:font>
</w:fonts>
</file>

<file path=word/numbering.xml><?xml version="1.0" encoding="utf-8"?>
<w:numbering xmlns:w="http://schemas.openxmlformats.org/wordprocessingml/2006/main">
  <w:abstractNum w:abstractNumId="0">
    <w:nsid w:val="2EA6"/>
    <w:multiLevelType w:val="hybridMultilevel"/>
    <w:lvl w:ilvl="0">
      <w:lvlJc w:val="left"/>
      <w:lvlText w:val="N"/>
      <w:numFmt w:val="bullet"/>
      <w:start w:val="1"/>
    </w:lvl>
  </w:abstractNum>
  <w:abstractNum w:abstractNumId="1">
    <w:nsid w:val="12DB"/>
    <w:multiLevelType w:val="hybridMultilevel"/>
    <w:lvl w:ilvl="0">
      <w:lvlJc w:val="left"/>
      <w:lvlText w:val="В"/>
      <w:numFmt w:val="bullet"/>
      <w:start w:val="1"/>
    </w:lvl>
  </w:abstractNum>
  <w:abstractNum w:abstractNumId="2">
    <w:nsid w:val="153C"/>
    <w:multiLevelType w:val="hybridMultilevel"/>
    <w:lvl w:ilvl="0">
      <w:lvlJc w:val="left"/>
      <w:lvlText w:val="В"/>
      <w:numFmt w:val="bullet"/>
      <w:start w:val="1"/>
    </w:lvl>
  </w:abstractNum>
  <w:abstractNum w:abstractNumId="3">
    <w:nsid w:val="7E87"/>
    <w:multiLevelType w:val="hybridMultilevel"/>
    <w:lvl w:ilvl="0">
      <w:lvlJc w:val="left"/>
      <w:lvlText w:val="и"/>
      <w:numFmt w:val="bullet"/>
      <w:start w:val="1"/>
    </w:lvl>
  </w:abstractNum>
  <w:abstractNum w:abstractNumId="4">
    <w:nsid w:val="390C"/>
    <w:multiLevelType w:val="hybridMultilevel"/>
    <w:lvl w:ilvl="0">
      <w:lvlJc w:val="left"/>
      <w:lvlText w:val="в"/>
      <w:numFmt w:val="bullet"/>
      <w:start w:val="1"/>
    </w:lvl>
  </w:abstractNum>
  <w:abstractNum w:abstractNumId="5">
    <w:nsid w:val="F3E"/>
    <w:multiLevelType w:val="hybridMultilevel"/>
    <w:lvl w:ilvl="0">
      <w:lvlJc w:val="left"/>
      <w:lvlText w:val="В"/>
      <w:numFmt w:val="bullet"/>
      <w:start w:val="1"/>
    </w:lvl>
  </w:abstractNum>
  <w:abstractNum w:abstractNumId="6">
    <w:nsid w:val="99"/>
    <w:multiLevelType w:val="hybridMultilevel"/>
    <w:lvl w:ilvl="0">
      <w:lvlJc w:val="left"/>
      <w:lvlText w:val="В"/>
      <w:numFmt w:val="bullet"/>
      <w:start w:val="1"/>
    </w:lvl>
  </w:abstractNum>
  <w:abstractNum w:abstractNumId="7">
    <w:nsid w:val="124"/>
    <w:multiLevelType w:val="hybridMultilevel"/>
    <w:lvl w:ilvl="0">
      <w:lvlJc w:val="left"/>
      <w:lvlText w:val="и"/>
      <w:numFmt w:val="bullet"/>
      <w:start w:val="1"/>
    </w:lvl>
  </w:abstractNum>
  <w:abstractNum w:abstractNumId="8">
    <w:nsid w:val="305E"/>
    <w:multiLevelType w:val="hybridMultilevel"/>
    <w:lvl w:ilvl="0">
      <w:lvlJc w:val="left"/>
      <w:lvlText w:val="в"/>
      <w:numFmt w:val="bullet"/>
      <w:start w:val="1"/>
    </w:lvl>
  </w:abstractNum>
  <w:abstractNum w:abstractNumId="9">
    <w:nsid w:val="440D"/>
    <w:multiLevelType w:val="hybridMultilevel"/>
    <w:lvl w:ilvl="0">
      <w:lvlJc w:val="left"/>
      <w:lvlText w:val="В"/>
      <w:numFmt w:val="bullet"/>
      <w:start w:val="1"/>
    </w:lvl>
  </w:abstractNum>
  <w:abstractNum w:abstractNumId="10">
    <w:nsid w:val="491C"/>
    <w:multiLevelType w:val="hybridMultilevel"/>
    <w:lvl w:ilvl="0">
      <w:lvlJc w:val="left"/>
      <w:lvlText w:val="В"/>
      <w:numFmt w:val="bullet"/>
      <w:start w:val="1"/>
    </w:lvl>
  </w:abstractNum>
  <w:abstractNum w:abstractNumId="11">
    <w:nsid w:val="4D06"/>
    <w:multiLevelType w:val="hybridMultilevel"/>
    <w:lvl w:ilvl="0">
      <w:lvlJc w:val="left"/>
      <w:lvlText w:val="в"/>
      <w:numFmt w:val="bullet"/>
      <w:start w:val="1"/>
    </w:lvl>
  </w:abstractNum>
  <w:abstractNum w:abstractNumId="12">
    <w:nsid w:val="4DB7"/>
    <w:multiLevelType w:val="hybridMultilevel"/>
    <w:lvl w:ilvl="0">
      <w:lvlJc w:val="left"/>
      <w:lvlText w:val="В"/>
      <w:numFmt w:val="bullet"/>
      <w:start w:val="1"/>
    </w:lvl>
  </w:abstractNum>
  <w:abstractNum w:abstractNumId="13">
    <w:nsid w:val="1547"/>
    <w:multiLevelType w:val="hybridMultilevel"/>
    <w:lvl w:ilvl="0">
      <w:lvlJc w:val="left"/>
      <w:lvlText w:val="В"/>
      <w:numFmt w:val="bullet"/>
      <w:start w:val="1"/>
    </w:lvl>
  </w:abstractNum>
  <w:abstractNum w:abstractNumId="14">
    <w:nsid w:val="54DE"/>
    <w:multiLevelType w:val="hybridMultilevel"/>
    <w:lvl w:ilvl="0">
      <w:lvlJc w:val="left"/>
      <w:lvlText w:val="в"/>
      <w:numFmt w:val="bullet"/>
      <w:start w:val="1"/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w="http://schemas.openxmlformats.org/wordprocessingml/2006/main">
  <w:docDefaults>
    <w:rPrDefault>
      <w:rPr>
        <w:rFonts w:eastAsiaTheme="minorEastAsia"/>
        <w:sz w:val="22"/>
        <w:szCs w:val="22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Layout w:type="fixed"/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4D5BDC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
  <Relationship Id="rId3" Type="http://schemas.openxmlformats.org/officeDocument/2006/relationships/settings" Target="settings.xml" />
  <Relationship Id="rId1" Type="http://schemas.openxmlformats.org/officeDocument/2006/relationships/styles" Target="styles.xml" />
  <Relationship Id="rId5" Type="http://schemas.openxmlformats.org/officeDocument/2006/relationships/fontTable" Target="fontTable.xml" />
  <Relationship Id="rId4" Type="http://schemas.openxmlformats.org/officeDocument/2006/relationships/webSettings" Target="webSettings.xml" />
  <Relationship Id="rId7" Type="http://schemas.openxmlformats.org/officeDocument/2006/relationships/numbering" Target="numbering.xml" />
</Relationships>
</file>

<file path=docProps/app.xml><?xml version="1.0" encoding="utf-8"?>
<ap:Properties xmlns:vt="http://schemas.openxmlformats.org/officeDocument/2006/docPropsVTypes" xmlns:ap="http://schemas.openxmlformats.org/officeDocument/2006/extended-properties">
  <ap:Template>Normal.dotm</ap:Template>
  <ap:TotalTime>0</ap:TotalTime>
  <ap:Pages>1</ap:Pages>
  <ap:Words>0</ap:Words>
  <ap:Characters>3</ap:Characters>
  <ap:Application/>
  <ap:DocSecurity>0</ap:DocSecurity>
  <ap:Lines>1</ap:Lines>
  <ap:Paragraphs>1</ap:Paragraphs>
  <ap:ScaleCrop>false</ap:ScaleCrop>
  <ap:HeadingPairs>
    <vt:vector baseType="variant" size="2">
      <vt:variant>
        <vt:lpstr>Title</vt:lpstr>
      </vt:variant>
      <vt:variant>
        <vt:i4>1</vt:i4>
      </vt:variant>
    </vt:vector>
  </ap:HeadingPairs>
  <ap:TitlesOfParts>
    <vt:vector baseType="lpstr" size="1">
      <vt:lpstr/>
    </vt:vector>
  </ap:TitlesOfParts>
  <ap:Company/>
  <ap:LinksUpToDate>false</ap:LinksUpToDate>
  <ap:CharactersWithSpaces>3</ap:CharactersWithSpaces>
  <ap:SharedDoc>false</ap:SharedDoc>
  <ap:HyperlinksChanged>false</ap:HyperlinksChanged>
  <ap:AppVersion>1.0</ap:AppVersion>
</ap: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Windows User</dc:creator>
  <cp:lastModifiedBy>Windows User</cp:lastModifiedBy>
  <cp:revision>1</cp:revision>
  <dcterms:created xsi:type="dcterms:W3CDTF">2020-11-28T06:48:32Z</dcterms:created>
  <dcterms:modified xsi:type="dcterms:W3CDTF">2020-11-28T06:48:32Z</dcterms:modified>
</cp:coreProperties>
</file>

<file path=docProps/custom.xml><?xml version="1.0" encoding="utf-8"?>
<Properties xmlns:vt="http://schemas.openxmlformats.org/officeDocument/2006/docPropsVTypes" xmlns="http://schemas.openxmlformats.org/officeDocument/2006/custom-properties"/>
</file>